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Приложение 2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 Регламенту централизованного завоза (вывоза) грузов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автомобильным транспортом на территорию КТ ООО «ТМРП»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СОГЛАШЕНИЕ № _________________________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централизованный завоза (вывоз) грузов автомобильным транспортом на территорию Контейнерного терминала ООО «ТМРП»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 xml:space="preserve">Санкт-Петербург                                                                 </w:t>
      </w:r>
      <w:proofErr w:type="gramStart"/>
      <w:r>
        <w:rPr>
          <w:color w:val="000000"/>
          <w:sz w:val="22"/>
          <w:szCs w:val="22"/>
        </w:rPr>
        <w:t xml:space="preserve">   «</w:t>
      </w:r>
      <w:proofErr w:type="gramEnd"/>
      <w:r>
        <w:rPr>
          <w:color w:val="000000"/>
          <w:sz w:val="22"/>
          <w:szCs w:val="22"/>
        </w:rPr>
        <w:t>___»________________ 20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_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г.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 xml:space="preserve">Общество с Ограниченной Ответственностью «Терминал Морской Рыбный Порт» </w:t>
      </w:r>
      <w:r>
        <w:rPr>
          <w:color w:val="000000"/>
          <w:sz w:val="24"/>
          <w:szCs w:val="24"/>
        </w:rPr>
        <w:t xml:space="preserve">ООО «ТМРП», далее по тексту именуемое – «Оператор», </w:t>
      </w:r>
      <w:r>
        <w:rPr>
          <w:rFonts w:ascii="Arial" w:eastAsia="Arial" w:hAnsi="Arial" w:cs="Arial"/>
          <w:sz w:val="21"/>
          <w:szCs w:val="21"/>
          <w:shd w:val="clear" w:color="auto" w:fill="FBFBFB"/>
        </w:rPr>
        <w:t xml:space="preserve">в лице первого заместителя генерального директора 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BFBFB"/>
        </w:rPr>
        <w:t>Важова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BFBFB"/>
        </w:rPr>
        <w:t xml:space="preserve"> Алексея Владимировича, действующего на основании Доверенности № 24 от 01 фе</w:t>
      </w:r>
      <w:r>
        <w:rPr>
          <w:rFonts w:ascii="Arial" w:eastAsia="Arial" w:hAnsi="Arial" w:cs="Arial"/>
          <w:sz w:val="21"/>
          <w:szCs w:val="21"/>
          <w:shd w:val="clear" w:color="auto" w:fill="FBFBFB"/>
        </w:rPr>
        <w:t>враля 2022 г.</w:t>
      </w:r>
      <w:r>
        <w:rPr>
          <w:sz w:val="22"/>
          <w:szCs w:val="22"/>
        </w:rPr>
        <w:t>,</w:t>
      </w:r>
      <w:r>
        <w:t xml:space="preserve"> </w:t>
      </w:r>
      <w:r>
        <w:rPr>
          <w:color w:val="000000"/>
          <w:sz w:val="22"/>
          <w:szCs w:val="22"/>
        </w:rPr>
        <w:t xml:space="preserve">с одной стороны, и </w:t>
      </w:r>
      <w:r>
        <w:rPr>
          <w:color w:val="000000"/>
          <w:sz w:val="22"/>
          <w:szCs w:val="22"/>
          <w:u w:val="single"/>
        </w:rPr>
        <w:t>______________________________________________</w:t>
      </w:r>
      <w:r>
        <w:rPr>
          <w:color w:val="000000"/>
          <w:sz w:val="22"/>
          <w:szCs w:val="22"/>
        </w:rPr>
        <w:t>далее именуемое «Автопредприятие», в лице</w:t>
      </w:r>
      <w:r>
        <w:rPr>
          <w:color w:val="000000"/>
          <w:sz w:val="22"/>
          <w:szCs w:val="22"/>
          <w:u w:val="single"/>
        </w:rPr>
        <w:t xml:space="preserve"> ______________________________________, </w:t>
      </w:r>
      <w:r>
        <w:rPr>
          <w:color w:val="000000"/>
          <w:sz w:val="22"/>
          <w:szCs w:val="22"/>
        </w:rPr>
        <w:t xml:space="preserve">действующего на основании  </w:t>
      </w:r>
      <w:r>
        <w:rPr>
          <w:color w:val="000000"/>
          <w:sz w:val="22"/>
          <w:szCs w:val="22"/>
          <w:u w:val="single"/>
        </w:rPr>
        <w:t>_____________</w:t>
      </w:r>
      <w:r>
        <w:rPr>
          <w:color w:val="000000"/>
          <w:sz w:val="22"/>
          <w:szCs w:val="22"/>
        </w:rPr>
        <w:t xml:space="preserve"> , с другой стороны, далее также совместно именуемые «</w:t>
      </w:r>
      <w:r>
        <w:rPr>
          <w:color w:val="000000"/>
          <w:sz w:val="22"/>
          <w:szCs w:val="22"/>
        </w:rPr>
        <w:t>Стороны», заключили настоящее Соглашение о нижеследующем: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Соглашения. Общие положения.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Настоящее Соглашение заключено в соответствии с утвержденным Оператором Регламентом централизованного завоза (вывоза) грузов автомобильным транспортом н</w:t>
      </w:r>
      <w:r>
        <w:rPr>
          <w:color w:val="000000"/>
          <w:sz w:val="22"/>
          <w:szCs w:val="22"/>
        </w:rPr>
        <w:t>а территорию КТ ООО "</w:t>
      </w:r>
      <w:r>
        <w:rPr>
          <w:sz w:val="22"/>
          <w:szCs w:val="22"/>
        </w:rPr>
        <w:t>Т</w:t>
      </w:r>
      <w:r>
        <w:rPr>
          <w:color w:val="000000"/>
          <w:sz w:val="22"/>
          <w:szCs w:val="22"/>
        </w:rPr>
        <w:t>МРП" (далее – Регламент) и регулирует взаимоотношения Сторон, связанных с организацией завоза (вывоза) грузов на (с) Территории Контейнерного терминала.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Все термины, определение которых дано в Регламенте, используются в настоящем</w:t>
      </w:r>
      <w:r>
        <w:rPr>
          <w:color w:val="000000"/>
          <w:sz w:val="22"/>
          <w:szCs w:val="22"/>
        </w:rPr>
        <w:t xml:space="preserve"> Соглашении в соответствии с Регламентом.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Настоящее Соглашение является основанием для использования Автопредприятием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Инфраструктуры ООО «ТМРП» в порядке и на условиях, определенных Регламентом и настоящим Соглашением.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Заключение настоящего Согла</w:t>
      </w:r>
      <w:r>
        <w:rPr>
          <w:color w:val="000000"/>
          <w:sz w:val="22"/>
          <w:szCs w:val="22"/>
        </w:rPr>
        <w:t>шения является обязательным условием Аккредитации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Автопредприятия в соответствии с Регламентом.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Обязанности Сторон.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Обязанности Оператора: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2.1.1. Предоставить Автопредприятию на период действия Аккредитации право на использование Инфраструктуры ООО «ТМРП», необходимой для осуществления завоза (вывоза) Груза на (с) Территорию(-и) КТ, в порядке и на условиях, предусмотренных Регламентом.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</w:t>
      </w:r>
      <w:r>
        <w:rPr>
          <w:color w:val="000000"/>
          <w:sz w:val="22"/>
          <w:szCs w:val="22"/>
        </w:rPr>
        <w:t xml:space="preserve"> Содержать расположенные на Территории КТ подъездные пути к пунктам погрузки и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выгрузки, а также погрузочно-разгрузочные площадки в исправном состоянии, обеспечивающем круглосуточное осуществление перевозок и беспрепятственное и безопасное движение; иметь </w:t>
      </w:r>
      <w:r>
        <w:rPr>
          <w:color w:val="000000"/>
          <w:sz w:val="22"/>
          <w:szCs w:val="22"/>
        </w:rPr>
        <w:t>устройство для освещения рабочих мест и подъездных путей к ним при работе в вечернее и ночное время, а также необходимые для погрузки приспособления и вспомогательные материалы.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Обеспечивать в период действия Аккредитации обработку Автотранспорта в </w:t>
      </w:r>
      <w:r>
        <w:rPr>
          <w:color w:val="000000"/>
          <w:sz w:val="22"/>
          <w:szCs w:val="22"/>
        </w:rPr>
        <w:t>соответствии с Регламентом, настоящим Соглашениям и условиями заключенных с Заказчиками договоров.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 По запросам аккредитованного Автопредприятия осуществлять передачу диспетчерской службе Автопредприятия достоверной информации о маршрутах движения ег</w:t>
      </w:r>
      <w:r>
        <w:rPr>
          <w:color w:val="000000"/>
          <w:sz w:val="22"/>
          <w:szCs w:val="22"/>
        </w:rPr>
        <w:t>о Автотранспорта на Территории КТ в порядке, установленном Оператором.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Обязанности Автопредприятия: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При завозе (вывозе) Груза на (с) Территорию(-и) КТ ООО «ТМРП» и при нахождении на этой территории обеспечивать строгое исполнение требований, пр</w:t>
      </w:r>
      <w:r>
        <w:rPr>
          <w:color w:val="000000"/>
          <w:sz w:val="22"/>
          <w:szCs w:val="22"/>
        </w:rPr>
        <w:t>едусмотренных Регламентом, а также: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Инструкцией о режиме и пропускной системе на территории ООО «ТМРП»;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Правилами перевозки грузов морским транспортом (при перевозке грузов в контейнерах -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Правилами перевозки грузов в контейнерах морским транспортом» (РД 31.11.21.18-96);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При перевозке генеральных грузов – Правилами безопасности морской перевозки генеральных грузов. Общие требования и положения (РД 31.11.21.04,16,19,24,26-96, РД </w:t>
      </w:r>
      <w:proofErr w:type="gramStart"/>
      <w:r>
        <w:rPr>
          <w:color w:val="000000"/>
          <w:sz w:val="22"/>
          <w:szCs w:val="22"/>
        </w:rPr>
        <w:t>31.11.21.01</w:t>
      </w:r>
      <w:r>
        <w:rPr>
          <w:color w:val="000000"/>
          <w:sz w:val="22"/>
          <w:szCs w:val="22"/>
        </w:rPr>
        <w:t>.,</w:t>
      </w:r>
      <w:proofErr w:type="gramEnd"/>
      <w:r>
        <w:rPr>
          <w:color w:val="000000"/>
          <w:sz w:val="22"/>
          <w:szCs w:val="22"/>
        </w:rPr>
        <w:t>02-97);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Уставом автомобильного транспорта и городского наземного электрического транспорта"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(Федеральный закон №259-ФЗ от 08.11.2007);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Правилами перевозки грузов автомобильным транспортом (утв. Постановлением Правительства РФ от 15.04.2011 № 272);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При перевозке опасных грузов – Правилами МОПОГ и ММОГ;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Иными нормативными правовыми актами государственных органов (таможенных, пограничных, ветеринарных, санитарных и пр.).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2.2.2. Осуществлять подачу Автотранспорта на Территорию КТ для погрузки (выгрузк</w:t>
      </w:r>
      <w:r>
        <w:rPr>
          <w:color w:val="000000"/>
          <w:sz w:val="22"/>
          <w:szCs w:val="22"/>
        </w:rPr>
        <w:t>и) Груза в соответствии с Визитами, сформированными в соответствии с Регламентом.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Соблюдать правила дорожного движения и Схему движения по Территории ООО «ТМРП»; соблюдать приоритетность движения технологического транспорта; соблюдать правила безопа</w:t>
      </w:r>
      <w:r>
        <w:rPr>
          <w:color w:val="000000"/>
          <w:sz w:val="22"/>
          <w:szCs w:val="22"/>
        </w:rPr>
        <w:t>сности и пропускную систему, действующие на режимной территории; подчиняться требованиям сотрудников охраны и иного уполномоченного персонала КТ.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2.2.4. Обеспечивать выезд Автотранспорта с Территории ООО «ТМРП» незамедлительно после оформления приемо-сдато</w:t>
      </w:r>
      <w:r>
        <w:rPr>
          <w:color w:val="000000"/>
          <w:sz w:val="22"/>
          <w:szCs w:val="22"/>
        </w:rPr>
        <w:t>чных документов.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2.2.5. Обеспечить соблюдение лицами, управляющими Автотранспортом, требований Регламента и условий настоящего Соглашения при заезде, выезде и нахождении на Территории ООО «ТМРП», а также правил остановки и/или стоянки на дороге в Угольную </w:t>
      </w:r>
      <w:r>
        <w:rPr>
          <w:color w:val="000000"/>
          <w:sz w:val="22"/>
          <w:szCs w:val="22"/>
        </w:rPr>
        <w:t>гавань и не создавать препятствий для нормального завоза (вывоза) грузов автомобильным транспортом на(с) Территорию(</w:t>
      </w:r>
      <w:proofErr w:type="spellStart"/>
      <w:r>
        <w:rPr>
          <w:color w:val="000000"/>
          <w:sz w:val="22"/>
          <w:szCs w:val="22"/>
        </w:rPr>
        <w:t>ии</w:t>
      </w:r>
      <w:proofErr w:type="spellEnd"/>
      <w:r>
        <w:rPr>
          <w:color w:val="000000"/>
          <w:sz w:val="22"/>
          <w:szCs w:val="22"/>
        </w:rPr>
        <w:t>) ООО «ТМРП».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2.2.6. Уведомлять в письменном виде Оператора обо всех изменениях включая изменения адресов, наименований, смены руководител</w:t>
      </w:r>
      <w:r>
        <w:rPr>
          <w:color w:val="000000"/>
          <w:sz w:val="22"/>
          <w:szCs w:val="22"/>
        </w:rPr>
        <w:t>ей и иных реквизитов.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Действия настоящего Соглашения. Урегулирование споров.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3.1.Настоящее Соглашение считается заключенным после подписание его Сторонами и действует в период действия Аккредитации Автопредприятия. Оператор вправе в одностороннем поряд</w:t>
      </w:r>
      <w:r>
        <w:rPr>
          <w:color w:val="000000"/>
          <w:sz w:val="22"/>
          <w:szCs w:val="22"/>
        </w:rPr>
        <w:t>ке приостановить действие настоящего Соглашения или отказаться от его исполнения путем приостановления или отзыва Аккредитации соответственно.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Для урегулирования возникших споров и разногласий, связанных с исполнением данного Соглашения, Стороны стара</w:t>
      </w:r>
      <w:r>
        <w:rPr>
          <w:color w:val="000000"/>
          <w:sz w:val="22"/>
          <w:szCs w:val="22"/>
        </w:rPr>
        <w:t>ются прийти к разумному компромиссу посредством двусторонних переговоров.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Любой спор по данному Соглашению, включая вопросы взаимоотношения Сторон,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недействительности, прекращения и толкования Соглашения, должен решаться в рамках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действующего законодательства Российской Федерации, а также в соответствии с условиями настоящего Соглашения и Регламента, если иные условия, отличные от Регламента, не определены настоящим Соглашением.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Местом исполнения обязательств по настоящему Сог</w:t>
      </w:r>
      <w:r>
        <w:rPr>
          <w:color w:val="000000"/>
          <w:sz w:val="22"/>
          <w:szCs w:val="22"/>
        </w:rPr>
        <w:t>лашению является город Санкт-Петербург.</w:t>
      </w: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Все неурегулированные споры, вытекающие из настоящего Соглашения, которые не были решены путем переговоров, проводимых Сторонами, рассматриваются в Арбитражном суде Санкт-Петербурга и Ленинградской области в соо</w:t>
      </w:r>
      <w:r>
        <w:rPr>
          <w:color w:val="000000"/>
          <w:sz w:val="22"/>
          <w:szCs w:val="22"/>
        </w:rPr>
        <w:t>тветствии с действующим законодательством РФ.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037C2" w:rsidRDefault="00C47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Реквизиты и подписи сторон.</w:t>
      </w:r>
    </w:p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9037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Оператор                                                                                     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«ТМРП»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7805715011; КПП 780501001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1177847324313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нахождения: 19809</w:t>
            </w:r>
            <w:r>
              <w:rPr>
                <w:color w:val="000000"/>
                <w:sz w:val="22"/>
                <w:szCs w:val="22"/>
              </w:rPr>
              <w:t xml:space="preserve">6, Элеваторная (Угольная гавань)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>-ка, Санкт-Петербург г, дом № 10, литера Р, помещение 175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+7(812) 407-12-02, Факс: +7(812) 783-33-37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4">
              <w:r>
                <w:rPr>
                  <w:color w:val="0000FF"/>
                  <w:sz w:val="22"/>
                  <w:szCs w:val="22"/>
                  <w:u w:val="single"/>
                </w:rPr>
                <w:t>referent@seafishport.ru</w:t>
              </w:r>
            </w:hyperlink>
            <w:r>
              <w:rPr>
                <w:color w:val="0000FF"/>
                <w:sz w:val="22"/>
                <w:szCs w:val="22"/>
              </w:rPr>
              <w:t xml:space="preserve">           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     </w:t>
            </w: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______________________/ </w:t>
            </w:r>
            <w:proofErr w:type="spellStart"/>
            <w:r>
              <w:rPr>
                <w:sz w:val="22"/>
                <w:szCs w:val="22"/>
              </w:rPr>
              <w:t>Важов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9037C2" w:rsidRDefault="0090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Автопредприятие</w:t>
            </w:r>
          </w:p>
          <w:p w:rsidR="009037C2" w:rsidRDefault="0090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9037C2" w:rsidRDefault="0090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9037C2" w:rsidRDefault="0090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9037C2" w:rsidRDefault="0090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9037C2" w:rsidRDefault="00C4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____________________/________________ /</w:t>
            </w:r>
          </w:p>
        </w:tc>
      </w:tr>
    </w:tbl>
    <w:p w:rsidR="009037C2" w:rsidRDefault="009037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9037C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2"/>
    <w:rsid w:val="009037C2"/>
    <w:rsid w:val="00C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EC64-1EFD-442E-B685-A654286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@seafish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2023-01-31T09:43:00Z</dcterms:created>
  <dcterms:modified xsi:type="dcterms:W3CDTF">2023-01-31T09:43:00Z</dcterms:modified>
</cp:coreProperties>
</file>